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33" w:rsidRPr="00F96962" w:rsidRDefault="00491F33" w:rsidP="00491F33">
      <w:pPr>
        <w:tabs>
          <w:tab w:val="center" w:pos="5256"/>
          <w:tab w:val="left" w:pos="928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Draw a Scene:  Book Review</w:t>
      </w:r>
    </w:p>
    <w:p w:rsidR="00491F33" w:rsidRPr="00027D2D" w:rsidRDefault="00491F33" w:rsidP="00491F33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</w:rPr>
        <w:t xml:space="preserve">   </w:t>
      </w:r>
    </w:p>
    <w:p w:rsidR="00491F33" w:rsidRPr="00027D2D" w:rsidRDefault="00491F33" w:rsidP="00491F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027D2D">
        <w:rPr>
          <w:rFonts w:ascii="Comic Sans MS" w:hAnsi="Comic Sans MS"/>
          <w:b/>
        </w:rPr>
        <w:t>Genre: Self-selected YA Novel</w:t>
      </w:r>
      <w:r w:rsidRPr="00027D2D">
        <w:rPr>
          <w:rFonts w:ascii="Comic Sans MS" w:hAnsi="Comic Sans MS"/>
          <w:b/>
        </w:rPr>
        <w:tab/>
      </w:r>
      <w:r w:rsidRPr="00027D2D">
        <w:rPr>
          <w:rFonts w:ascii="Comic Sans MS" w:hAnsi="Comic Sans MS"/>
          <w:b/>
        </w:rPr>
        <w:tab/>
        <w:t xml:space="preserve">        </w:t>
      </w:r>
    </w:p>
    <w:p w:rsidR="00491F33" w:rsidRPr="00027D2D" w:rsidRDefault="00491F33" w:rsidP="00491F33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  <w:i/>
        </w:rPr>
        <w:t xml:space="preserve">    </w:t>
      </w:r>
      <w:r>
        <w:rPr>
          <w:rFonts w:ascii="Comic Sans MS" w:hAnsi="Comic Sans MS"/>
          <w:b/>
          <w:i/>
        </w:rPr>
        <w:t xml:space="preserve">   </w:t>
      </w:r>
      <w:r w:rsidRPr="00027D2D">
        <w:rPr>
          <w:rFonts w:ascii="Comic Sans MS" w:hAnsi="Comic Sans MS"/>
          <w:b/>
          <w:i/>
        </w:rPr>
        <w:t xml:space="preserve"> 5-Point Bonus</w:t>
      </w:r>
      <w:r w:rsidRPr="00027D2D">
        <w:rPr>
          <w:rFonts w:ascii="Comic Sans MS" w:hAnsi="Comic Sans MS"/>
          <w:b/>
        </w:rPr>
        <w:t xml:space="preserve"> if Turned in By:              </w:t>
      </w:r>
      <w:r>
        <w:rPr>
          <w:rFonts w:ascii="Comic Sans MS" w:hAnsi="Comic Sans MS"/>
          <w:b/>
        </w:rPr>
        <w:t xml:space="preserve">         </w:t>
      </w:r>
      <w:r w:rsidRPr="00027D2D">
        <w:rPr>
          <w:rFonts w:ascii="Comic Sans MS" w:hAnsi="Comic Sans MS"/>
          <w:b/>
        </w:rPr>
        <w:t>Friday, December 11</w:t>
      </w:r>
    </w:p>
    <w:p w:rsidR="00491F33" w:rsidRPr="00027D2D" w:rsidRDefault="00491F33" w:rsidP="00491F33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ab/>
      </w:r>
    </w:p>
    <w:p w:rsidR="00491F33" w:rsidRPr="0009477C" w:rsidRDefault="00491F33" w:rsidP="00491F33">
      <w:pPr>
        <w:jc w:val="center"/>
        <w:rPr>
          <w:rFonts w:ascii="Comic Sans MS" w:hAnsi="Comic Sans MS"/>
          <w:b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Requirements</w:t>
      </w:r>
    </w:p>
    <w:p w:rsidR="00491F33" w:rsidRDefault="00491F33" w:rsidP="00491F33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ab/>
        <w:t xml:space="preserve">This project </w:t>
      </w:r>
      <w:r>
        <w:rPr>
          <w:rFonts w:ascii="Comic Sans MS" w:hAnsi="Comic Sans MS"/>
        </w:rPr>
        <w:t>is to reflect your own original artwork as a way of introducing the novel to your audience</w:t>
      </w:r>
      <w:r w:rsidRPr="00027D2D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Select a </w:t>
      </w:r>
      <w:r>
        <w:rPr>
          <w:rFonts w:ascii="Comic Sans MS" w:hAnsi="Comic Sans MS"/>
        </w:rPr>
        <w:t>character</w:t>
      </w:r>
      <w:r>
        <w:rPr>
          <w:rFonts w:ascii="Comic Sans MS" w:hAnsi="Comic Sans MS"/>
        </w:rPr>
        <w:t xml:space="preserve"> and illustrate </w:t>
      </w:r>
      <w:r>
        <w:rPr>
          <w:rFonts w:ascii="Comic Sans MS" w:hAnsi="Comic Sans MS"/>
        </w:rPr>
        <w:t xml:space="preserve">your idea of him or her </w:t>
      </w:r>
      <w:r>
        <w:rPr>
          <w:rFonts w:ascii="Comic Sans MS" w:hAnsi="Comic Sans MS"/>
        </w:rPr>
        <w:t>fully</w:t>
      </w:r>
      <w:r>
        <w:rPr>
          <w:rFonts w:ascii="Comic Sans MS" w:hAnsi="Comic Sans MS"/>
        </w:rPr>
        <w:t>.  Your illustration, drawing, or painting should include such things as symbolism, clothing, unique physical characteristics, clothing, or setting to fully reveal the character’s importance in the novel.</w:t>
      </w:r>
      <w:r>
        <w:rPr>
          <w:rFonts w:ascii="Comic Sans MS" w:hAnsi="Comic Sans MS"/>
        </w:rPr>
        <w:t xml:space="preserve">  </w:t>
      </w:r>
      <w:r w:rsidRPr="00E25C6E">
        <w:rPr>
          <w:rFonts w:ascii="Comic Sans MS" w:hAnsi="Comic Sans MS"/>
        </w:rPr>
        <w:t xml:space="preserve"> </w:t>
      </w:r>
    </w:p>
    <w:p w:rsidR="00491F33" w:rsidRPr="00E25C6E" w:rsidRDefault="00491F33" w:rsidP="00491F33">
      <w:pPr>
        <w:rPr>
          <w:rFonts w:ascii="Comic Sans MS" w:hAnsi="Comic Sans MS"/>
        </w:rPr>
      </w:pPr>
    </w:p>
    <w:p w:rsidR="00491F33" w:rsidRPr="009C05F9" w:rsidRDefault="00491F33" w:rsidP="00491F33">
      <w:pPr>
        <w:pStyle w:val="ListParagraph"/>
        <w:numPr>
          <w:ilvl w:val="0"/>
          <w:numId w:val="6"/>
        </w:numPr>
        <w:shd w:val="clear" w:color="auto" w:fill="FFFFFF"/>
        <w:ind w:left="360" w:firstLine="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Artwork</w:t>
      </w:r>
    </w:p>
    <w:p w:rsidR="00491F33" w:rsidRPr="008700E6" w:rsidRDefault="00491F33" w:rsidP="00491F3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/>
        </w:rPr>
        <w:t xml:space="preserve">Your drawing </w:t>
      </w:r>
      <w:r w:rsidRPr="008700E6">
        <w:rPr>
          <w:rFonts w:ascii="Comic Sans MS" w:hAnsi="Comic Sans MS"/>
        </w:rPr>
        <w:t xml:space="preserve">is creative and vividly depicts </w:t>
      </w:r>
      <w:r>
        <w:rPr>
          <w:rFonts w:ascii="Comic Sans MS" w:hAnsi="Comic Sans MS"/>
        </w:rPr>
        <w:t>ideas from the novel</w:t>
      </w:r>
      <w:r w:rsidRPr="008700E6">
        <w:rPr>
          <w:rFonts w:ascii="Comic Sans MS" w:hAnsi="Comic Sans MS"/>
        </w:rPr>
        <w:t>.</w:t>
      </w:r>
    </w:p>
    <w:p w:rsidR="00491F33" w:rsidRPr="008700E6" w:rsidRDefault="00491F33" w:rsidP="00491F3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 w:rsidRPr="008700E6">
        <w:rPr>
          <w:rFonts w:ascii="Comic Sans MS" w:hAnsi="Comic Sans MS"/>
        </w:rPr>
        <w:t xml:space="preserve">The product shows that </w:t>
      </w:r>
      <w:r>
        <w:rPr>
          <w:rFonts w:ascii="Comic Sans MS" w:hAnsi="Comic Sans MS"/>
        </w:rPr>
        <w:t>careful planning, thought, and effort are evident</w:t>
      </w:r>
      <w:r w:rsidRPr="008700E6">
        <w:rPr>
          <w:rFonts w:ascii="Comic Sans MS" w:hAnsi="Comic Sans MS"/>
        </w:rPr>
        <w:t xml:space="preserve">. </w:t>
      </w:r>
    </w:p>
    <w:p w:rsidR="00491F33" w:rsidRDefault="00491F33" w:rsidP="00491F3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 w:rsidRPr="008700E6">
        <w:rPr>
          <w:rFonts w:ascii="Comic Sans MS" w:hAnsi="Comic Sans MS" w:cs="Tahoma"/>
          <w:color w:val="000000"/>
        </w:rPr>
        <w:t>Th</w:t>
      </w:r>
      <w:r>
        <w:rPr>
          <w:rFonts w:ascii="Comic Sans MS" w:hAnsi="Comic Sans MS" w:cs="Tahoma"/>
          <w:color w:val="000000"/>
        </w:rPr>
        <w:t>e artwork was carefully planned and neatly drawn.</w:t>
      </w:r>
    </w:p>
    <w:p w:rsidR="00491F33" w:rsidRDefault="00491F33" w:rsidP="00491F3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Your portrait</w:t>
      </w:r>
      <w:r>
        <w:rPr>
          <w:rFonts w:ascii="Comic Sans MS" w:hAnsi="Comic Sans MS" w:cs="Tahoma"/>
          <w:color w:val="000000"/>
        </w:rPr>
        <w:t xml:space="preserve"> is colorful and contains little or no blank or white space.</w:t>
      </w:r>
    </w:p>
    <w:p w:rsidR="00491F33" w:rsidRDefault="00491F33" w:rsidP="00491F3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The </w:t>
      </w:r>
      <w:r>
        <w:rPr>
          <w:rFonts w:ascii="Comic Sans MS" w:hAnsi="Comic Sans MS" w:cs="Tahoma"/>
          <w:color w:val="000000"/>
        </w:rPr>
        <w:t xml:space="preserve">drawing </w:t>
      </w:r>
      <w:r>
        <w:rPr>
          <w:rFonts w:ascii="Comic Sans MS" w:hAnsi="Comic Sans MS" w:cs="Tahoma"/>
          <w:color w:val="000000"/>
        </w:rPr>
        <w:t>is meaningful and clearly relate to the novel.</w:t>
      </w:r>
    </w:p>
    <w:p w:rsidR="00491F33" w:rsidRPr="008700E6" w:rsidRDefault="00491F33" w:rsidP="00491F3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The </w:t>
      </w:r>
      <w:r>
        <w:rPr>
          <w:rFonts w:ascii="Comic Sans MS" w:hAnsi="Comic Sans MS" w:cs="Tahoma"/>
          <w:color w:val="000000"/>
        </w:rPr>
        <w:t xml:space="preserve">character expresses </w:t>
      </w:r>
      <w:r>
        <w:rPr>
          <w:rFonts w:ascii="Comic Sans MS" w:hAnsi="Comic Sans MS" w:cs="Tahoma"/>
          <w:color w:val="000000"/>
        </w:rPr>
        <w:t>an emotion, action, or idea from the novel.</w:t>
      </w:r>
    </w:p>
    <w:p w:rsidR="00491F33" w:rsidRPr="00CA2427" w:rsidRDefault="00491F33" w:rsidP="00491F33">
      <w:pPr>
        <w:shd w:val="clear" w:color="auto" w:fill="FFFFFF"/>
        <w:ind w:left="360"/>
        <w:rPr>
          <w:rFonts w:ascii="Comic Sans MS" w:hAnsi="Comic Sans MS" w:cs="Tahoma"/>
          <w:color w:val="000000"/>
          <w:sz w:val="28"/>
          <w:szCs w:val="28"/>
        </w:rPr>
      </w:pPr>
    </w:p>
    <w:p w:rsidR="00491F33" w:rsidRPr="009C05F9" w:rsidRDefault="00491F33" w:rsidP="00491F33">
      <w:pPr>
        <w:numPr>
          <w:ilvl w:val="0"/>
          <w:numId w:val="5"/>
        </w:numPr>
        <w:shd w:val="clear" w:color="auto" w:fill="FFFFFF"/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Written Connection</w:t>
      </w:r>
    </w:p>
    <w:p w:rsidR="00491F33" w:rsidRDefault="00491F33" w:rsidP="00491F33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You will write a brief summary of the novel.</w:t>
      </w:r>
    </w:p>
    <w:p w:rsidR="00491F33" w:rsidRDefault="00491F33" w:rsidP="00491F33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Provide a full explanation of</w:t>
      </w:r>
      <w:r>
        <w:rPr>
          <w:rFonts w:ascii="Comic Sans MS" w:hAnsi="Comic Sans MS" w:cs="Tahoma"/>
          <w:color w:val="000000"/>
        </w:rPr>
        <w:t xml:space="preserve"> how your portrait reflects </w:t>
      </w:r>
      <w:r>
        <w:rPr>
          <w:rFonts w:ascii="Comic Sans MS" w:hAnsi="Comic Sans MS" w:cs="Tahoma"/>
          <w:color w:val="000000"/>
        </w:rPr>
        <w:t xml:space="preserve">the action, </w:t>
      </w:r>
      <w:r>
        <w:rPr>
          <w:rFonts w:ascii="Comic Sans MS" w:hAnsi="Comic Sans MS" w:cs="Tahoma"/>
          <w:color w:val="000000"/>
        </w:rPr>
        <w:t xml:space="preserve">ideas, </w:t>
      </w:r>
      <w:r>
        <w:rPr>
          <w:rFonts w:ascii="Comic Sans MS" w:hAnsi="Comic Sans MS" w:cs="Tahoma"/>
          <w:color w:val="000000"/>
        </w:rPr>
        <w:t>symbolism,</w:t>
      </w:r>
      <w:r>
        <w:rPr>
          <w:rFonts w:ascii="Comic Sans MS" w:hAnsi="Comic Sans MS" w:cs="Tahoma"/>
          <w:color w:val="000000"/>
        </w:rPr>
        <w:t xml:space="preserve"> lesson,</w:t>
      </w:r>
      <w:r>
        <w:rPr>
          <w:rFonts w:ascii="Comic Sans MS" w:hAnsi="Comic Sans MS" w:cs="Tahoma"/>
          <w:color w:val="000000"/>
        </w:rPr>
        <w:t xml:space="preserve"> or conflict</w:t>
      </w:r>
      <w:r>
        <w:rPr>
          <w:rFonts w:ascii="Comic Sans MS" w:hAnsi="Comic Sans MS" w:cs="Tahoma"/>
          <w:color w:val="000000"/>
        </w:rPr>
        <w:t xml:space="preserve"> in the novel</w:t>
      </w:r>
      <w:bookmarkStart w:id="0" w:name="_GoBack"/>
      <w:bookmarkEnd w:id="0"/>
      <w:r>
        <w:rPr>
          <w:rFonts w:ascii="Comic Sans MS" w:hAnsi="Comic Sans MS" w:cs="Tahoma"/>
          <w:color w:val="000000"/>
        </w:rPr>
        <w:t>.</w:t>
      </w:r>
    </w:p>
    <w:p w:rsidR="00491F33" w:rsidRDefault="00491F33" w:rsidP="00491F33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Check your work for spelling errors, grammar, punctuation, and lines which may not be clear to an audience who has not read your novel.</w:t>
      </w:r>
    </w:p>
    <w:p w:rsidR="00491F33" w:rsidRDefault="00491F33" w:rsidP="00491F33">
      <w:pPr>
        <w:shd w:val="clear" w:color="auto" w:fill="FFFFFF"/>
        <w:rPr>
          <w:rFonts w:ascii="Comic Sans MS" w:hAnsi="Comic Sans MS" w:cs="Tahoma"/>
          <w:color w:val="000000"/>
        </w:rPr>
      </w:pPr>
    </w:p>
    <w:p w:rsidR="00491F33" w:rsidRPr="005723E1" w:rsidRDefault="00491F33" w:rsidP="00491F33">
      <w:pPr>
        <w:pStyle w:val="ListParagraph"/>
        <w:numPr>
          <w:ilvl w:val="0"/>
          <w:numId w:val="5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Presentation of Final Product</w:t>
      </w:r>
    </w:p>
    <w:p w:rsidR="00491F33" w:rsidRDefault="00491F33" w:rsidP="00491F33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 w:rsidRPr="005C3758">
        <w:rPr>
          <w:rFonts w:ascii="Comic Sans MS" w:hAnsi="Comic Sans MS" w:cs="Tahoma"/>
          <w:color w:val="000000"/>
        </w:rPr>
        <w:t>Consider how you want to p</w:t>
      </w:r>
      <w:r>
        <w:rPr>
          <w:rFonts w:ascii="Comic Sans MS" w:hAnsi="Comic Sans MS" w:cs="Tahoma"/>
          <w:color w:val="000000"/>
        </w:rPr>
        <w:t xml:space="preserve">resent your artwork and written explanation. </w:t>
      </w:r>
    </w:p>
    <w:p w:rsidR="00491F33" w:rsidRDefault="00491F33" w:rsidP="00491F33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Artwork should be either mounted on a piece of construction paper, card stock, or poster board to protect it from becoming wrinkled or smudged.</w:t>
      </w:r>
    </w:p>
    <w:p w:rsidR="00491F33" w:rsidRDefault="00491F33" w:rsidP="00491F33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Preferably, mount your written connection portion on a separate piece of construction paper, card stock, or poster board so it can be read beside your artwork.</w:t>
      </w:r>
    </w:p>
    <w:p w:rsidR="00491F33" w:rsidRPr="005C3758" w:rsidRDefault="00491F33" w:rsidP="00491F33">
      <w:pPr>
        <w:pStyle w:val="ListParagraph"/>
        <w:shd w:val="clear" w:color="auto" w:fill="FFFFFF"/>
        <w:ind w:left="1080"/>
        <w:rPr>
          <w:rFonts w:ascii="Comic Sans MS" w:hAnsi="Comic Sans MS" w:cs="Tahoma"/>
          <w:color w:val="000000"/>
        </w:rPr>
      </w:pPr>
    </w:p>
    <w:p w:rsidR="00491F33" w:rsidRPr="0009477C" w:rsidRDefault="00491F33" w:rsidP="00491F33">
      <w:pPr>
        <w:numPr>
          <w:ilvl w:val="0"/>
          <w:numId w:val="2"/>
        </w:numPr>
        <w:ind w:left="-90" w:firstLine="450"/>
        <w:rPr>
          <w:rFonts w:ascii="Comic Sans MS" w:hAnsi="Comic Sans MS"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Rationale</w:t>
      </w:r>
    </w:p>
    <w:p w:rsidR="00491F33" w:rsidRPr="00027D2D" w:rsidRDefault="00491F33" w:rsidP="00491F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7D2D">
        <w:rPr>
          <w:rFonts w:ascii="Comic Sans MS" w:hAnsi="Comic Sans MS"/>
        </w:rPr>
        <w:t xml:space="preserve">You will turn in your one-page written rationale explaining why you chose this project and how you are able to best give an overview of your novel. </w:t>
      </w:r>
    </w:p>
    <w:p w:rsidR="00491F33" w:rsidRPr="00027D2D" w:rsidRDefault="00491F33" w:rsidP="00491F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7D2D">
        <w:rPr>
          <w:rFonts w:ascii="Comic Sans MS" w:hAnsi="Comic Sans MS"/>
        </w:rPr>
        <w:t>You must type your rationale using standard MLA format.</w:t>
      </w:r>
    </w:p>
    <w:p w:rsidR="00491F33" w:rsidRPr="00027D2D" w:rsidRDefault="00491F33" w:rsidP="00491F33">
      <w:pPr>
        <w:rPr>
          <w:rFonts w:ascii="Comic Sans MS" w:hAnsi="Comic Sans MS"/>
        </w:rPr>
      </w:pPr>
    </w:p>
    <w:p w:rsidR="00491F33" w:rsidRPr="00027D2D" w:rsidRDefault="00491F33" w:rsidP="00491F33">
      <w:pPr>
        <w:rPr>
          <w:rFonts w:ascii="Comic Sans MS" w:hAnsi="Comic Sans MS"/>
        </w:rPr>
      </w:pPr>
    </w:p>
    <w:p w:rsidR="00491F33" w:rsidRDefault="00491F33" w:rsidP="00491F33"/>
    <w:p w:rsidR="006E1E3C" w:rsidRDefault="006E1E3C"/>
    <w:sectPr w:rsidR="006E1E3C" w:rsidSect="001F2130"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D33"/>
    <w:multiLevelType w:val="hybridMultilevel"/>
    <w:tmpl w:val="9F3EAC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AB3755"/>
    <w:multiLevelType w:val="hybridMultilevel"/>
    <w:tmpl w:val="4D38C996"/>
    <w:lvl w:ilvl="0" w:tplc="0E262E4C">
      <w:start w:val="1"/>
      <w:numFmt w:val="bullet"/>
      <w:lvlText w:val="□"/>
      <w:lvlJc w:val="left"/>
      <w:pPr>
        <w:tabs>
          <w:tab w:val="num" w:pos="450"/>
        </w:tabs>
        <w:ind w:left="18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9177F"/>
    <w:multiLevelType w:val="hybridMultilevel"/>
    <w:tmpl w:val="7B9EF56E"/>
    <w:lvl w:ilvl="0" w:tplc="0CB83D48">
      <w:start w:val="1"/>
      <w:numFmt w:val="bullet"/>
      <w:lvlText w:val=""/>
      <w:lvlJc w:val="left"/>
      <w:pPr>
        <w:tabs>
          <w:tab w:val="num" w:pos="360"/>
        </w:tabs>
        <w:ind w:left="-72" w:firstLine="432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1D8D"/>
    <w:multiLevelType w:val="hybridMultilevel"/>
    <w:tmpl w:val="C05C39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93B59"/>
    <w:multiLevelType w:val="hybridMultilevel"/>
    <w:tmpl w:val="FC26EC8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B2E6749"/>
    <w:multiLevelType w:val="hybridMultilevel"/>
    <w:tmpl w:val="5CF6BBF2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616E7"/>
    <w:multiLevelType w:val="hybridMultilevel"/>
    <w:tmpl w:val="9AE00B4C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33"/>
    <w:rsid w:val="00491F33"/>
    <w:rsid w:val="006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E8CBF-B80B-4471-9B3C-0730206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2015-12-12T01:57:00Z</dcterms:created>
  <dcterms:modified xsi:type="dcterms:W3CDTF">2015-12-12T02:05:00Z</dcterms:modified>
</cp:coreProperties>
</file>