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3DC4" w14:textId="490DCA93" w:rsidR="00473AAA" w:rsidRPr="00A95E03" w:rsidRDefault="00FB0997" w:rsidP="00A50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E03">
        <w:rPr>
          <w:rFonts w:ascii="Times New Roman" w:hAnsi="Times New Roman" w:cs="Times New Roman"/>
          <w:b/>
          <w:sz w:val="32"/>
          <w:szCs w:val="32"/>
        </w:rPr>
        <w:t>9</w:t>
      </w:r>
      <w:r w:rsidR="00A50056" w:rsidRPr="00A95E0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A50056" w:rsidRPr="00A95E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E03">
        <w:rPr>
          <w:rFonts w:ascii="Times New Roman" w:hAnsi="Times New Roman" w:cs="Times New Roman"/>
          <w:b/>
          <w:sz w:val="32"/>
          <w:szCs w:val="32"/>
        </w:rPr>
        <w:t xml:space="preserve">Honors </w:t>
      </w:r>
      <w:r w:rsidR="00A50056" w:rsidRPr="00A95E03">
        <w:rPr>
          <w:rFonts w:ascii="Times New Roman" w:hAnsi="Times New Roman" w:cs="Times New Roman"/>
          <w:b/>
          <w:sz w:val="32"/>
          <w:szCs w:val="32"/>
        </w:rPr>
        <w:t xml:space="preserve">Lit/Comp Vocabulary – Lesson </w:t>
      </w:r>
      <w:r w:rsidR="000A10F7" w:rsidRPr="00A95E03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55"/>
        <w:gridCol w:w="2753"/>
        <w:gridCol w:w="2661"/>
      </w:tblGrid>
      <w:tr w:rsidR="00A50056" w14:paraId="41353DCD" w14:textId="77777777" w:rsidTr="002F4C40">
        <w:trPr>
          <w:trHeight w:val="869"/>
        </w:trPr>
        <w:tc>
          <w:tcPr>
            <w:tcW w:w="2065" w:type="dxa"/>
          </w:tcPr>
          <w:p w14:paraId="41353DC5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53DC6" w14:textId="77777777"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3255" w:type="dxa"/>
          </w:tcPr>
          <w:p w14:paraId="41353DC7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53DC8" w14:textId="77777777"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753" w:type="dxa"/>
          </w:tcPr>
          <w:p w14:paraId="41353DC9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53DCA" w14:textId="77777777"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Synonyms/Antonyms</w:t>
            </w:r>
          </w:p>
        </w:tc>
        <w:tc>
          <w:tcPr>
            <w:tcW w:w="2661" w:type="dxa"/>
          </w:tcPr>
          <w:p w14:paraId="41353DCB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53DCC" w14:textId="77777777"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Sentence</w:t>
            </w:r>
          </w:p>
        </w:tc>
      </w:tr>
      <w:tr w:rsidR="00A50056" w14:paraId="41353DD5" w14:textId="77777777" w:rsidTr="002F4C40">
        <w:trPr>
          <w:trHeight w:val="815"/>
        </w:trPr>
        <w:tc>
          <w:tcPr>
            <w:tcW w:w="2065" w:type="dxa"/>
          </w:tcPr>
          <w:p w14:paraId="41353DCE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CF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Capricious</w:t>
            </w:r>
          </w:p>
        </w:tc>
        <w:tc>
          <w:tcPr>
            <w:tcW w:w="3255" w:type="dxa"/>
          </w:tcPr>
          <w:p w14:paraId="41353DD0" w14:textId="77777777" w:rsidR="00A50056" w:rsidRPr="00263820" w:rsidRDefault="003263EE" w:rsidP="0032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82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changing often and quickly, especially in mood or behavior</w:t>
            </w:r>
          </w:p>
        </w:tc>
        <w:tc>
          <w:tcPr>
            <w:tcW w:w="2753" w:type="dxa"/>
          </w:tcPr>
          <w:p w14:paraId="41353DD1" w14:textId="77777777" w:rsidR="00C82D5D" w:rsidRDefault="003263EE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syn: fickle, inconsistent</w:t>
            </w:r>
          </w:p>
          <w:p w14:paraId="41353DD2" w14:textId="77777777" w:rsidR="003263EE" w:rsidRDefault="003263EE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DD3" w14:textId="77777777" w:rsidR="00921C6A" w:rsidRDefault="00471A1A" w:rsidP="0032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3263EE">
              <w:rPr>
                <w:rFonts w:ascii="Times New Roman" w:hAnsi="Times New Roman" w:cs="Times New Roman"/>
                <w:sz w:val="24"/>
                <w:szCs w:val="24"/>
              </w:rPr>
              <w:t>certain, changeless, constant</w:t>
            </w:r>
          </w:p>
        </w:tc>
        <w:tc>
          <w:tcPr>
            <w:tcW w:w="2661" w:type="dxa"/>
          </w:tcPr>
          <w:p w14:paraId="41353DD4" w14:textId="77777777" w:rsidR="00A50056" w:rsidRPr="00C82D5D" w:rsidRDefault="008C3AAC" w:rsidP="008C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Luck is often personified as a </w:t>
            </w:r>
            <w:r w:rsidRPr="008C3AAC">
              <w:rPr>
                <w:rFonts w:ascii="Times New Roman" w:hAnsi="Times New Roman" w:cs="Times New Roman"/>
                <w:i/>
                <w:sz w:val="24"/>
                <w:szCs w:val="24"/>
              </w:rPr>
              <w:t>capricious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lady who never comes through when needed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DDC" w14:textId="77777777" w:rsidTr="002F4C40">
        <w:trPr>
          <w:trHeight w:val="869"/>
        </w:trPr>
        <w:tc>
          <w:tcPr>
            <w:tcW w:w="2065" w:type="dxa"/>
          </w:tcPr>
          <w:p w14:paraId="41353DD6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D7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Interloper</w:t>
            </w:r>
          </w:p>
        </w:tc>
        <w:tc>
          <w:tcPr>
            <w:tcW w:w="3255" w:type="dxa"/>
          </w:tcPr>
          <w:p w14:paraId="41353DD8" w14:textId="77777777" w:rsidR="00A50056" w:rsidRDefault="008C3AAC" w:rsidP="008C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1A1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person who is not wanted or welcome by the other people in a situation or place</w:t>
            </w:r>
          </w:p>
        </w:tc>
        <w:tc>
          <w:tcPr>
            <w:tcW w:w="2753" w:type="dxa"/>
          </w:tcPr>
          <w:p w14:paraId="41353DD9" w14:textId="77777777" w:rsidR="008C3AAC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8C3AAC">
              <w:rPr>
                <w:rFonts w:ascii="Times New Roman" w:hAnsi="Times New Roman" w:cs="Times New Roman"/>
                <w:sz w:val="24"/>
                <w:szCs w:val="24"/>
              </w:rPr>
              <w:t>meddler, intruder, buttinsky</w:t>
            </w:r>
          </w:p>
          <w:p w14:paraId="41353DDA" w14:textId="77777777" w:rsidR="00C82D5D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1353DDB" w14:textId="77777777" w:rsidR="00A50056" w:rsidRDefault="008C3AAC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had hoped to help with my neighbor’s problems, but they regarded me as an </w:t>
            </w:r>
            <w:r w:rsidRPr="008C3AAC">
              <w:rPr>
                <w:rFonts w:ascii="Times New Roman" w:hAnsi="Times New Roman" w:cs="Times New Roman"/>
                <w:i/>
                <w:sz w:val="24"/>
                <w:szCs w:val="24"/>
              </w:rPr>
              <w:t>interloper</w:t>
            </w:r>
            <w:r w:rsidR="00C82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DE2" w14:textId="77777777" w:rsidTr="002F4C40">
        <w:trPr>
          <w:trHeight w:val="869"/>
        </w:trPr>
        <w:tc>
          <w:tcPr>
            <w:tcW w:w="2065" w:type="dxa"/>
          </w:tcPr>
          <w:p w14:paraId="41353DDD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DE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Miasma</w:t>
            </w:r>
          </w:p>
        </w:tc>
        <w:tc>
          <w:tcPr>
            <w:tcW w:w="3255" w:type="dxa"/>
          </w:tcPr>
          <w:p w14:paraId="41353DDF" w14:textId="77777777" w:rsidR="00A50056" w:rsidRDefault="00471A1A" w:rsidP="008C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AAC">
              <w:rPr>
                <w:rFonts w:ascii="Times New Roman" w:hAnsi="Times New Roman" w:cs="Times New Roman"/>
                <w:sz w:val="24"/>
                <w:szCs w:val="24"/>
              </w:rPr>
              <w:t>a heavy cloud  of something unpleasant or unhealthy</w:t>
            </w:r>
          </w:p>
        </w:tc>
        <w:tc>
          <w:tcPr>
            <w:tcW w:w="2753" w:type="dxa"/>
          </w:tcPr>
          <w:p w14:paraId="41353DE0" w14:textId="77777777" w:rsidR="00C82D5D" w:rsidRDefault="00C82D5D" w:rsidP="0057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572EC9">
              <w:rPr>
                <w:rFonts w:ascii="Times New Roman" w:hAnsi="Times New Roman" w:cs="Times New Roman"/>
                <w:sz w:val="24"/>
                <w:szCs w:val="24"/>
              </w:rPr>
              <w:t>pollution</w:t>
            </w:r>
          </w:p>
        </w:tc>
        <w:tc>
          <w:tcPr>
            <w:tcW w:w="2661" w:type="dxa"/>
          </w:tcPr>
          <w:p w14:paraId="41353DE1" w14:textId="77777777" w:rsidR="00A50056" w:rsidRPr="00C82D5D" w:rsidRDefault="00572EC9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green, hazy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hovered over the town was identified as an airborne toxic event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DEA" w14:textId="77777777" w:rsidTr="002F4C40">
        <w:trPr>
          <w:trHeight w:val="815"/>
        </w:trPr>
        <w:tc>
          <w:tcPr>
            <w:tcW w:w="2065" w:type="dxa"/>
          </w:tcPr>
          <w:p w14:paraId="41353DE3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E4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Ephemeral</w:t>
            </w:r>
          </w:p>
        </w:tc>
        <w:tc>
          <w:tcPr>
            <w:tcW w:w="3255" w:type="dxa"/>
          </w:tcPr>
          <w:p w14:paraId="41353DE5" w14:textId="77777777" w:rsidR="00471A1A" w:rsidRPr="00471A1A" w:rsidRDefault="00572EC9" w:rsidP="0057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lasting a very short time</w:t>
            </w:r>
          </w:p>
        </w:tc>
        <w:tc>
          <w:tcPr>
            <w:tcW w:w="2753" w:type="dxa"/>
          </w:tcPr>
          <w:p w14:paraId="41353DE6" w14:textId="77777777"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r w:rsidR="00572EC9">
              <w:rPr>
                <w:rFonts w:ascii="Times New Roman" w:hAnsi="Times New Roman" w:cs="Times New Roman"/>
                <w:sz w:val="24"/>
                <w:szCs w:val="24"/>
              </w:rPr>
              <w:t>: brief; momentary</w:t>
            </w:r>
          </w:p>
          <w:p w14:paraId="41353DE7" w14:textId="77777777" w:rsidR="00572EC9" w:rsidRDefault="00572EC9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DE8" w14:textId="77777777" w:rsidR="00C82D5D" w:rsidRDefault="00C82D5D" w:rsidP="0057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572EC9">
              <w:rPr>
                <w:rFonts w:ascii="Times New Roman" w:hAnsi="Times New Roman" w:cs="Times New Roman"/>
                <w:sz w:val="24"/>
                <w:szCs w:val="24"/>
              </w:rPr>
              <w:t>ceaseless; everlasting</w:t>
            </w:r>
          </w:p>
        </w:tc>
        <w:tc>
          <w:tcPr>
            <w:tcW w:w="2661" w:type="dxa"/>
          </w:tcPr>
          <w:p w14:paraId="41353DE9" w14:textId="77777777" w:rsidR="00A50056" w:rsidRPr="00471A1A" w:rsidRDefault="00572EC9" w:rsidP="0057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Autumn’s blaze of colors is always to be treasured, all the more so because it is so </w:t>
            </w:r>
            <w:r w:rsidRPr="00572EC9">
              <w:rPr>
                <w:rFonts w:ascii="Times New Roman" w:hAnsi="Times New Roman" w:cs="Times New Roman"/>
                <w:i/>
                <w:sz w:val="24"/>
                <w:szCs w:val="24"/>
              </w:rPr>
              <w:t>ephemeral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DF2" w14:textId="77777777" w:rsidTr="002F4C40">
        <w:trPr>
          <w:trHeight w:val="869"/>
        </w:trPr>
        <w:tc>
          <w:tcPr>
            <w:tcW w:w="2065" w:type="dxa"/>
          </w:tcPr>
          <w:p w14:paraId="41353DEB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EC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Fathom</w:t>
            </w:r>
          </w:p>
        </w:tc>
        <w:tc>
          <w:tcPr>
            <w:tcW w:w="3255" w:type="dxa"/>
          </w:tcPr>
          <w:p w14:paraId="41353DED" w14:textId="77777777" w:rsidR="00A50056" w:rsidRPr="007F594F" w:rsidRDefault="00572EC9" w:rsidP="002A6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understand the reason </w:t>
            </w:r>
            <w:r w:rsidR="00533719">
              <w:rPr>
                <w:rFonts w:ascii="Times New Roman" w:hAnsi="Times New Roman" w:cs="Times New Roman"/>
                <w:sz w:val="24"/>
                <w:szCs w:val="24"/>
              </w:rPr>
              <w:t xml:space="preserve">or mechanism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2A6028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</w:p>
        </w:tc>
        <w:tc>
          <w:tcPr>
            <w:tcW w:w="2753" w:type="dxa"/>
          </w:tcPr>
          <w:p w14:paraId="41353DEE" w14:textId="77777777"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A6028">
              <w:rPr>
                <w:rFonts w:ascii="Times New Roman" w:hAnsi="Times New Roman" w:cs="Times New Roman"/>
                <w:sz w:val="24"/>
                <w:szCs w:val="24"/>
              </w:rPr>
              <w:t>gauge; perceive</w:t>
            </w:r>
          </w:p>
          <w:p w14:paraId="41353DEF" w14:textId="77777777"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DF0" w14:textId="77777777" w:rsidR="00C82D5D" w:rsidRDefault="00C82D5D" w:rsidP="002A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2A6028">
              <w:rPr>
                <w:rFonts w:ascii="Times New Roman" w:hAnsi="Times New Roman" w:cs="Times New Roman"/>
                <w:sz w:val="24"/>
                <w:szCs w:val="24"/>
              </w:rPr>
              <w:t>misunderstand</w:t>
            </w:r>
          </w:p>
        </w:tc>
        <w:tc>
          <w:tcPr>
            <w:tcW w:w="2661" w:type="dxa"/>
          </w:tcPr>
          <w:p w14:paraId="41353DF1" w14:textId="77777777" w:rsidR="00A50056" w:rsidRPr="00471A1A" w:rsidRDefault="00A97DDF" w:rsidP="0053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  <w:r w:rsidR="002A6028">
              <w:rPr>
                <w:rFonts w:ascii="Times New Roman" w:hAnsi="Times New Roman" w:cs="Times New Roman"/>
                <w:sz w:val="24"/>
                <w:szCs w:val="24"/>
              </w:rPr>
              <w:t xml:space="preserve"> could not </w:t>
            </w:r>
            <w:r w:rsidR="002A6028" w:rsidRPr="0081272E">
              <w:rPr>
                <w:rFonts w:ascii="Times New Roman" w:hAnsi="Times New Roman" w:cs="Times New Roman"/>
                <w:i/>
                <w:sz w:val="24"/>
                <w:szCs w:val="24"/>
              </w:rPr>
              <w:t>fathom</w:t>
            </w:r>
            <w:r w:rsidR="002A602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533719">
              <w:rPr>
                <w:rFonts w:ascii="Times New Roman" w:hAnsi="Times New Roman" w:cs="Times New Roman"/>
                <w:sz w:val="24"/>
                <w:szCs w:val="24"/>
              </w:rPr>
              <w:t xml:space="preserve">concept of a </w:t>
            </w:r>
            <w:proofErr w:type="spellStart"/>
            <w:r w:rsidR="00533719">
              <w:rPr>
                <w:rFonts w:ascii="Times New Roman" w:hAnsi="Times New Roman" w:cs="Times New Roman"/>
                <w:sz w:val="24"/>
                <w:szCs w:val="24"/>
              </w:rPr>
              <w:t>microverse</w:t>
            </w:r>
            <w:proofErr w:type="spellEnd"/>
            <w:r w:rsidR="0047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DF9" w14:textId="77777777" w:rsidTr="002F4C40">
        <w:trPr>
          <w:trHeight w:val="869"/>
        </w:trPr>
        <w:tc>
          <w:tcPr>
            <w:tcW w:w="2065" w:type="dxa"/>
          </w:tcPr>
          <w:p w14:paraId="41353DF3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F4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Apotheosis</w:t>
            </w:r>
          </w:p>
        </w:tc>
        <w:tc>
          <w:tcPr>
            <w:tcW w:w="3255" w:type="dxa"/>
          </w:tcPr>
          <w:p w14:paraId="41353DF5" w14:textId="77777777" w:rsidR="00A50056" w:rsidRDefault="00A97DDF" w:rsidP="00A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of excellence or perfection of a kind; one having no equal</w:t>
            </w:r>
          </w:p>
        </w:tc>
        <w:tc>
          <w:tcPr>
            <w:tcW w:w="2753" w:type="dxa"/>
          </w:tcPr>
          <w:p w14:paraId="41353DF6" w14:textId="77777777" w:rsidR="002177CB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A97DDF">
              <w:rPr>
                <w:rFonts w:ascii="Times New Roman" w:hAnsi="Times New Roman" w:cs="Times New Roman"/>
                <w:sz w:val="24"/>
                <w:szCs w:val="24"/>
              </w:rPr>
              <w:t>ideal; paragon; epitome</w:t>
            </w:r>
          </w:p>
          <w:p w14:paraId="41353DF7" w14:textId="77777777" w:rsidR="002177CB" w:rsidRDefault="002177CB" w:rsidP="00A9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1353DF8" w14:textId="77777777" w:rsidR="00A50056" w:rsidRDefault="00CE1ED0" w:rsidP="00C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Tolkien’s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Lord of the </w:t>
            </w:r>
            <w:r w:rsidRPr="00CE1ED0">
              <w:rPr>
                <w:rFonts w:ascii="Times New Roman" w:hAnsi="Times New Roman" w:cs="Times New Roman"/>
                <w:i/>
                <w:sz w:val="24"/>
                <w:szCs w:val="24"/>
              </w:rPr>
              <w:t>Rings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trilogy represents the </w:t>
            </w:r>
            <w:r w:rsidRPr="0081272E">
              <w:rPr>
                <w:rFonts w:ascii="Times New Roman" w:hAnsi="Times New Roman" w:cs="Times New Roman"/>
                <w:i/>
                <w:sz w:val="24"/>
                <w:szCs w:val="24"/>
              </w:rPr>
              <w:t>apotheosis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fantasy genre.</w:t>
            </w:r>
          </w:p>
        </w:tc>
      </w:tr>
      <w:tr w:rsidR="00A50056" w14:paraId="41353E00" w14:textId="77777777" w:rsidTr="002F4C40">
        <w:trPr>
          <w:trHeight w:val="815"/>
        </w:trPr>
        <w:tc>
          <w:tcPr>
            <w:tcW w:w="2065" w:type="dxa"/>
          </w:tcPr>
          <w:p w14:paraId="41353DFA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DFB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Amiable</w:t>
            </w:r>
          </w:p>
        </w:tc>
        <w:tc>
          <w:tcPr>
            <w:tcW w:w="3255" w:type="dxa"/>
          </w:tcPr>
          <w:p w14:paraId="41353DFC" w14:textId="77777777" w:rsidR="00A50056" w:rsidRDefault="007F594F" w:rsidP="00C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F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friendly, sociable, and pleasant</w:t>
            </w:r>
          </w:p>
        </w:tc>
        <w:tc>
          <w:tcPr>
            <w:tcW w:w="2753" w:type="dxa"/>
          </w:tcPr>
          <w:p w14:paraId="41353DFD" w14:textId="77777777"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good-natured; affable; genial</w:t>
            </w:r>
          </w:p>
          <w:p w14:paraId="41353DFE" w14:textId="77777777" w:rsidR="00C82D5D" w:rsidRDefault="00C82D5D" w:rsidP="00C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disagreeable; ill-tempered</w:t>
            </w:r>
          </w:p>
        </w:tc>
        <w:tc>
          <w:tcPr>
            <w:tcW w:w="2661" w:type="dxa"/>
          </w:tcPr>
          <w:p w14:paraId="41353DFF" w14:textId="77777777" w:rsidR="00A50056" w:rsidRPr="007B1D55" w:rsidRDefault="00CE1ED0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first conversation with Mike was </w:t>
            </w:r>
            <w:r w:rsidRPr="00CE1ED0">
              <w:rPr>
                <w:rFonts w:ascii="Times New Roman" w:hAnsi="Times New Roman" w:cs="Times New Roman"/>
                <w:i/>
                <w:sz w:val="24"/>
                <w:szCs w:val="24"/>
              </w:rPr>
              <w:t>amiable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I expect we will be great friends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E07" w14:textId="77777777" w:rsidTr="002F4C40">
        <w:trPr>
          <w:trHeight w:val="869"/>
        </w:trPr>
        <w:tc>
          <w:tcPr>
            <w:tcW w:w="2065" w:type="dxa"/>
          </w:tcPr>
          <w:p w14:paraId="41353E01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02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Sardonic</w:t>
            </w:r>
          </w:p>
        </w:tc>
        <w:tc>
          <w:tcPr>
            <w:tcW w:w="3255" w:type="dxa"/>
          </w:tcPr>
          <w:p w14:paraId="41353E03" w14:textId="77777777" w:rsidR="00A50056" w:rsidRPr="007F594F" w:rsidRDefault="00CE1ED0" w:rsidP="008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272E">
              <w:rPr>
                <w:rFonts w:ascii="Times New Roman" w:hAnsi="Times New Roman" w:cs="Times New Roman"/>
                <w:sz w:val="24"/>
                <w:szCs w:val="24"/>
              </w:rPr>
              <w:t>disdainfully or skeptically humorous; derisively mocking</w:t>
            </w:r>
          </w:p>
        </w:tc>
        <w:tc>
          <w:tcPr>
            <w:tcW w:w="2753" w:type="dxa"/>
          </w:tcPr>
          <w:p w14:paraId="41353E04" w14:textId="77777777"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81272E">
              <w:rPr>
                <w:rFonts w:ascii="Times New Roman" w:hAnsi="Times New Roman" w:cs="Times New Roman"/>
                <w:sz w:val="24"/>
                <w:szCs w:val="24"/>
              </w:rPr>
              <w:t>acerbic; sarcastic; snarky</w:t>
            </w:r>
          </w:p>
          <w:p w14:paraId="41353E05" w14:textId="77777777" w:rsidR="00C82D5D" w:rsidRDefault="00C82D5D" w:rsidP="008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81272E">
              <w:rPr>
                <w:rFonts w:ascii="Times New Roman" w:hAnsi="Times New Roman" w:cs="Times New Roman"/>
                <w:sz w:val="24"/>
                <w:szCs w:val="24"/>
              </w:rPr>
              <w:t>amusing; merry; playful</w:t>
            </w:r>
          </w:p>
        </w:tc>
        <w:tc>
          <w:tcPr>
            <w:tcW w:w="2661" w:type="dxa"/>
          </w:tcPr>
          <w:p w14:paraId="41353E06" w14:textId="77777777" w:rsidR="00A50056" w:rsidRPr="007B1D55" w:rsidRDefault="002177CB" w:rsidP="0081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1272E" w:rsidRPr="0081272E">
              <w:rPr>
                <w:rFonts w:ascii="Times New Roman" w:hAnsi="Times New Roman" w:cs="Times New Roman"/>
                <w:i/>
                <w:sz w:val="24"/>
                <w:szCs w:val="24"/>
              </w:rPr>
              <w:t>sardonic</w:t>
            </w:r>
            <w:r w:rsidR="0081272E">
              <w:rPr>
                <w:rFonts w:ascii="Times New Roman" w:hAnsi="Times New Roman" w:cs="Times New Roman"/>
                <w:sz w:val="24"/>
                <w:szCs w:val="24"/>
              </w:rPr>
              <w:t xml:space="preserve"> political cartoon made the dictator angry enough to arrest the cartoonist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E0F" w14:textId="77777777" w:rsidTr="002F4C40">
        <w:trPr>
          <w:trHeight w:val="869"/>
        </w:trPr>
        <w:tc>
          <w:tcPr>
            <w:tcW w:w="2065" w:type="dxa"/>
          </w:tcPr>
          <w:p w14:paraId="41353E08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09" w14:textId="77777777" w:rsidR="00A50056" w:rsidRPr="00A50056" w:rsidRDefault="001F036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Innuendo</w:t>
            </w:r>
          </w:p>
        </w:tc>
        <w:tc>
          <w:tcPr>
            <w:tcW w:w="3255" w:type="dxa"/>
          </w:tcPr>
          <w:p w14:paraId="41353E0A" w14:textId="77777777" w:rsidR="00A50056" w:rsidRPr="007F594F" w:rsidRDefault="001F0366" w:rsidP="001F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2177CB" w:rsidRPr="00217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indirect insult, implication, or accusation</w:t>
            </w:r>
          </w:p>
        </w:tc>
        <w:tc>
          <w:tcPr>
            <w:tcW w:w="2753" w:type="dxa"/>
          </w:tcPr>
          <w:p w14:paraId="41353E0B" w14:textId="77777777"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1F0366">
              <w:rPr>
                <w:rFonts w:ascii="Times New Roman" w:hAnsi="Times New Roman" w:cs="Times New Roman"/>
                <w:sz w:val="24"/>
                <w:szCs w:val="24"/>
              </w:rPr>
              <w:t>insinuation; imputation</w:t>
            </w:r>
          </w:p>
          <w:p w14:paraId="41353E0C" w14:textId="77777777"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0D" w14:textId="77777777" w:rsidR="00C82D5D" w:rsidRDefault="00C82D5D" w:rsidP="001F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1353E0E" w14:textId="77777777" w:rsidR="00A50056" w:rsidRPr="007B1D55" w:rsidRDefault="001F0366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reputation has been damaged by </w:t>
            </w:r>
            <w:r w:rsidRPr="001F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innuendos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his drinking and gambling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E17" w14:textId="77777777" w:rsidTr="002F4C40">
        <w:trPr>
          <w:trHeight w:val="869"/>
        </w:trPr>
        <w:tc>
          <w:tcPr>
            <w:tcW w:w="2065" w:type="dxa"/>
          </w:tcPr>
          <w:p w14:paraId="41353E10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11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Truculent</w:t>
            </w:r>
          </w:p>
        </w:tc>
        <w:tc>
          <w:tcPr>
            <w:tcW w:w="3255" w:type="dxa"/>
          </w:tcPr>
          <w:p w14:paraId="41353E12" w14:textId="77777777" w:rsidR="00A50056" w:rsidRPr="007F594F" w:rsidRDefault="007F594F" w:rsidP="001F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0366">
              <w:rPr>
                <w:rFonts w:ascii="Times New Roman" w:hAnsi="Times New Roman" w:cs="Times New Roman"/>
                <w:sz w:val="24"/>
                <w:szCs w:val="24"/>
              </w:rPr>
              <w:t>easily annoyed or angered and likely to argue</w:t>
            </w:r>
          </w:p>
        </w:tc>
        <w:tc>
          <w:tcPr>
            <w:tcW w:w="2753" w:type="dxa"/>
          </w:tcPr>
          <w:p w14:paraId="41353E13" w14:textId="77777777"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A64EDA">
              <w:rPr>
                <w:rFonts w:ascii="Times New Roman" w:hAnsi="Times New Roman" w:cs="Times New Roman"/>
                <w:sz w:val="24"/>
                <w:szCs w:val="24"/>
              </w:rPr>
              <w:t>ferocio</w:t>
            </w:r>
            <w:r w:rsidR="001F036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64EDA">
              <w:rPr>
                <w:rFonts w:ascii="Times New Roman" w:hAnsi="Times New Roman" w:cs="Times New Roman"/>
                <w:sz w:val="24"/>
                <w:szCs w:val="24"/>
              </w:rPr>
              <w:t>; aggressive</w:t>
            </w:r>
          </w:p>
          <w:p w14:paraId="41353E14" w14:textId="77777777"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15" w14:textId="77777777" w:rsidR="00C82D5D" w:rsidRDefault="00C82D5D" w:rsidP="00A6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A64EDA">
              <w:rPr>
                <w:rFonts w:ascii="Times New Roman" w:hAnsi="Times New Roman" w:cs="Times New Roman"/>
                <w:sz w:val="24"/>
                <w:szCs w:val="24"/>
              </w:rPr>
              <w:t>easy-going; relaxed</w:t>
            </w:r>
          </w:p>
        </w:tc>
        <w:tc>
          <w:tcPr>
            <w:tcW w:w="2661" w:type="dxa"/>
          </w:tcPr>
          <w:p w14:paraId="41353E16" w14:textId="77777777" w:rsidR="00A50056" w:rsidRPr="007B1D55" w:rsidRDefault="00A64ED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bully’s truculent nature resulted in his expulsion from three schools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E1F" w14:textId="77777777" w:rsidTr="002F4C40">
        <w:trPr>
          <w:trHeight w:val="815"/>
        </w:trPr>
        <w:tc>
          <w:tcPr>
            <w:tcW w:w="2065" w:type="dxa"/>
          </w:tcPr>
          <w:p w14:paraId="41353E18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19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Sallow</w:t>
            </w:r>
          </w:p>
        </w:tc>
        <w:tc>
          <w:tcPr>
            <w:tcW w:w="3255" w:type="dxa"/>
          </w:tcPr>
          <w:p w14:paraId="41353E1A" w14:textId="77777777" w:rsidR="00A50056" w:rsidRPr="007F594F" w:rsidRDefault="000A10F7" w:rsidP="00A6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64EDA">
              <w:rPr>
                <w:rFonts w:ascii="Times New Roman" w:hAnsi="Times New Roman" w:cs="Times New Roman"/>
                <w:sz w:val="24"/>
                <w:szCs w:val="24"/>
              </w:rPr>
              <w:t>unhealthy in appearance, often yellow in color</w:t>
            </w:r>
          </w:p>
        </w:tc>
        <w:tc>
          <w:tcPr>
            <w:tcW w:w="2753" w:type="dxa"/>
          </w:tcPr>
          <w:p w14:paraId="41353E1B" w14:textId="77777777" w:rsidR="00A50056" w:rsidRDefault="007F594F" w:rsidP="000A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 – </w:t>
            </w:r>
            <w:r w:rsidR="000A10F7">
              <w:rPr>
                <w:rFonts w:ascii="Times New Roman" w:hAnsi="Times New Roman" w:cs="Times New Roman"/>
                <w:sz w:val="24"/>
                <w:szCs w:val="24"/>
              </w:rPr>
              <w:t>sickly</w:t>
            </w:r>
          </w:p>
          <w:p w14:paraId="41353E1C" w14:textId="77777777" w:rsidR="000A10F7" w:rsidRDefault="000A10F7" w:rsidP="000A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1D" w14:textId="77777777" w:rsidR="000A10F7" w:rsidRDefault="000A10F7" w:rsidP="000A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– healthy; vibrant</w:t>
            </w:r>
          </w:p>
        </w:tc>
        <w:tc>
          <w:tcPr>
            <w:tcW w:w="2661" w:type="dxa"/>
          </w:tcPr>
          <w:p w14:paraId="41353E1E" w14:textId="77777777" w:rsidR="00A50056" w:rsidRPr="00F765E5" w:rsidRDefault="000A10F7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 skin was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sallow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his bones pressed tightly against his skin</w:t>
            </w:r>
            <w:r w:rsidR="007F594F" w:rsidRPr="00F765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50056" w14:paraId="41353E29" w14:textId="77777777" w:rsidTr="002F4C40">
        <w:trPr>
          <w:trHeight w:val="869"/>
        </w:trPr>
        <w:tc>
          <w:tcPr>
            <w:tcW w:w="2065" w:type="dxa"/>
          </w:tcPr>
          <w:p w14:paraId="41353E20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21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Affront</w:t>
            </w:r>
          </w:p>
        </w:tc>
        <w:tc>
          <w:tcPr>
            <w:tcW w:w="3255" w:type="dxa"/>
          </w:tcPr>
          <w:p w14:paraId="41353E22" w14:textId="77777777" w:rsidR="00F765E5" w:rsidRDefault="00F765E5" w:rsidP="0032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63EE">
              <w:rPr>
                <w:rFonts w:ascii="Times New Roman" w:hAnsi="Times New Roman" w:cs="Times New Roman"/>
                <w:sz w:val="24"/>
                <w:szCs w:val="24"/>
              </w:rPr>
              <w:t>open insult</w:t>
            </w:r>
          </w:p>
          <w:p w14:paraId="41353E23" w14:textId="77777777" w:rsidR="003263EE" w:rsidRDefault="003263EE" w:rsidP="0032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24" w14:textId="77777777" w:rsidR="003263EE" w:rsidRPr="003263EE" w:rsidRDefault="003263EE" w:rsidP="0032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insult, especially to one’s face</w:t>
            </w:r>
          </w:p>
        </w:tc>
        <w:tc>
          <w:tcPr>
            <w:tcW w:w="2753" w:type="dxa"/>
          </w:tcPr>
          <w:p w14:paraId="41353E25" w14:textId="77777777" w:rsidR="00EF2E80" w:rsidRDefault="00F765E5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 –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barb; put-down</w:t>
            </w:r>
          </w:p>
          <w:p w14:paraId="41353E26" w14:textId="77777777" w:rsidR="00EF2E80" w:rsidRDefault="00EF2E80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27" w14:textId="77777777" w:rsidR="00C82D5D" w:rsidRDefault="00EF2E80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 –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accolade; compliment</w:t>
            </w:r>
          </w:p>
        </w:tc>
        <w:tc>
          <w:tcPr>
            <w:tcW w:w="2661" w:type="dxa"/>
          </w:tcPr>
          <w:p w14:paraId="41353E28" w14:textId="77777777" w:rsidR="00A50056" w:rsidRDefault="003263EE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nasty laughter was an </w:t>
            </w:r>
            <w:r w:rsidRPr="003263EE">
              <w:rPr>
                <w:rFonts w:ascii="Times New Roman" w:hAnsi="Times New Roman" w:cs="Times New Roman"/>
                <w:i/>
                <w:sz w:val="24"/>
                <w:szCs w:val="24"/>
              </w:rPr>
              <w:t>affront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her pride.</w:t>
            </w:r>
          </w:p>
        </w:tc>
      </w:tr>
      <w:tr w:rsidR="00A50056" w14:paraId="41353E31" w14:textId="77777777" w:rsidTr="002F4C40">
        <w:trPr>
          <w:trHeight w:val="869"/>
        </w:trPr>
        <w:tc>
          <w:tcPr>
            <w:tcW w:w="2065" w:type="dxa"/>
          </w:tcPr>
          <w:p w14:paraId="41353E2A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2B" w14:textId="015A47EB" w:rsidR="00A50056" w:rsidRPr="00A50056" w:rsidRDefault="00E43257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</w:t>
            </w:r>
          </w:p>
        </w:tc>
        <w:tc>
          <w:tcPr>
            <w:tcW w:w="3255" w:type="dxa"/>
          </w:tcPr>
          <w:p w14:paraId="4A670905" w14:textId="77777777" w:rsidR="00E43257" w:rsidRPr="00E43257" w:rsidRDefault="00E43257" w:rsidP="00F4413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353E2C" w14:textId="736B6778" w:rsidR="00A50056" w:rsidRPr="00E43257" w:rsidRDefault="00E43257" w:rsidP="00F4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adj</w:t>
            </w:r>
            <w:r w:rsidRPr="00E432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E432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not genuine or true; fake.</w:t>
            </w:r>
          </w:p>
        </w:tc>
        <w:tc>
          <w:tcPr>
            <w:tcW w:w="2753" w:type="dxa"/>
          </w:tcPr>
          <w:p w14:paraId="36A4A36A" w14:textId="77777777" w:rsidR="00E43257" w:rsidRDefault="00E43257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syn: false, fraudulent</w:t>
            </w:r>
          </w:p>
          <w:p w14:paraId="473EA3D3" w14:textId="77777777" w:rsidR="00E43257" w:rsidRDefault="00E43257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95D4" w14:textId="77777777" w:rsidR="00E43257" w:rsidRDefault="00E43257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 authentic, honest</w:t>
            </w:r>
          </w:p>
          <w:p w14:paraId="41353E2F" w14:textId="7EC354BB" w:rsidR="00E43257" w:rsidRPr="00E43257" w:rsidRDefault="00E43257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1353E30" w14:textId="7A6D5671" w:rsidR="00A50056" w:rsidRDefault="00A95E03" w:rsidP="0099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body language indicated she was preparing a bogus story.</w:t>
            </w:r>
          </w:p>
        </w:tc>
      </w:tr>
      <w:tr w:rsidR="00A50056" w14:paraId="41353E39" w14:textId="77777777" w:rsidTr="002F4C40">
        <w:trPr>
          <w:trHeight w:val="815"/>
        </w:trPr>
        <w:tc>
          <w:tcPr>
            <w:tcW w:w="2065" w:type="dxa"/>
          </w:tcPr>
          <w:p w14:paraId="41353E32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33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Esoteric</w:t>
            </w:r>
          </w:p>
        </w:tc>
        <w:tc>
          <w:tcPr>
            <w:tcW w:w="3255" w:type="dxa"/>
          </w:tcPr>
          <w:p w14:paraId="41353E34" w14:textId="77777777" w:rsidR="00A50056" w:rsidRPr="002F4C40" w:rsidRDefault="002F4C40" w:rsidP="00F4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413B">
              <w:rPr>
                <w:rFonts w:ascii="Times New Roman" w:hAnsi="Times New Roman" w:cs="Times New Roman"/>
                <w:sz w:val="24"/>
                <w:szCs w:val="24"/>
              </w:rPr>
              <w:t>beyond the understanding or knowledge of most people</w:t>
            </w:r>
          </w:p>
        </w:tc>
        <w:tc>
          <w:tcPr>
            <w:tcW w:w="2753" w:type="dxa"/>
          </w:tcPr>
          <w:p w14:paraId="41353E35" w14:textId="77777777"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obtuse</w:t>
            </w:r>
          </w:p>
          <w:p w14:paraId="41353E36" w14:textId="77777777" w:rsidR="00EF2E80" w:rsidRDefault="00EF2E80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37" w14:textId="77777777" w:rsidR="00C82D5D" w:rsidRDefault="00C82D5D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easy; straightforward</w:t>
            </w:r>
          </w:p>
        </w:tc>
        <w:tc>
          <w:tcPr>
            <w:tcW w:w="2661" w:type="dxa"/>
          </w:tcPr>
          <w:p w14:paraId="41353E38" w14:textId="77777777" w:rsidR="00A50056" w:rsidRPr="007B1D55" w:rsidRDefault="00F4413B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Since Quantum Mechanics is </w:t>
            </w:r>
            <w:r w:rsidRPr="003263EE">
              <w:rPr>
                <w:rFonts w:ascii="Times New Roman" w:hAnsi="Times New Roman" w:cs="Times New Roman"/>
                <w:i/>
                <w:sz w:val="24"/>
                <w:szCs w:val="24"/>
              </w:rPr>
              <w:t>esoteric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the class sizes are often small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14:paraId="41353E41" w14:textId="77777777" w:rsidTr="002F4C40">
        <w:trPr>
          <w:trHeight w:val="815"/>
        </w:trPr>
        <w:tc>
          <w:tcPr>
            <w:tcW w:w="2065" w:type="dxa"/>
          </w:tcPr>
          <w:p w14:paraId="41353E3A" w14:textId="77777777"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3E3B" w14:textId="77777777" w:rsidR="00A50056" w:rsidRPr="00A50056" w:rsidRDefault="00F4413B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Exuberance</w:t>
            </w:r>
          </w:p>
        </w:tc>
        <w:tc>
          <w:tcPr>
            <w:tcW w:w="3255" w:type="dxa"/>
          </w:tcPr>
          <w:p w14:paraId="41353E3C" w14:textId="77777777" w:rsidR="00A50056" w:rsidRPr="002F4C40" w:rsidRDefault="00F4413B" w:rsidP="00F4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2F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8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 health and high spirits</w:t>
            </w:r>
          </w:p>
        </w:tc>
        <w:tc>
          <w:tcPr>
            <w:tcW w:w="2753" w:type="dxa"/>
          </w:tcPr>
          <w:p w14:paraId="41353E3D" w14:textId="77777777" w:rsidR="00A50056" w:rsidRDefault="00C82D5D" w:rsidP="00E3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vitality; liveliness</w:t>
            </w:r>
          </w:p>
          <w:p w14:paraId="41353E3E" w14:textId="77777777" w:rsidR="00110B75" w:rsidRDefault="00110B75" w:rsidP="00E3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3E3F" w14:textId="77777777" w:rsidR="008514B9" w:rsidRDefault="008514B9" w:rsidP="001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110B75">
              <w:rPr>
                <w:rFonts w:ascii="Times New Roman" w:hAnsi="Times New Roman" w:cs="Times New Roman"/>
                <w:sz w:val="24"/>
                <w:szCs w:val="24"/>
              </w:rPr>
              <w:t>indolence; laziness</w:t>
            </w:r>
          </w:p>
        </w:tc>
        <w:tc>
          <w:tcPr>
            <w:tcW w:w="2661" w:type="dxa"/>
          </w:tcPr>
          <w:p w14:paraId="41353E40" w14:textId="77777777" w:rsidR="00A50056" w:rsidRPr="007B1D55" w:rsidRDefault="00F4413B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Felicia’s </w:t>
            </w:r>
            <w:r w:rsidRPr="003263EE">
              <w:rPr>
                <w:rFonts w:ascii="Times New Roman" w:hAnsi="Times New Roman" w:cs="Times New Roman"/>
                <w:i/>
                <w:sz w:val="24"/>
                <w:szCs w:val="24"/>
              </w:rPr>
              <w:t>exuberance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apparent in the way she laughed and danced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353E42" w14:textId="77777777" w:rsidR="00A50056" w:rsidRPr="00A50056" w:rsidRDefault="00A50056" w:rsidP="00A500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056" w:rsidRPr="00A50056" w:rsidSect="00A50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CAB"/>
    <w:multiLevelType w:val="hybridMultilevel"/>
    <w:tmpl w:val="6542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56"/>
    <w:rsid w:val="000A10F7"/>
    <w:rsid w:val="00110B75"/>
    <w:rsid w:val="001F0366"/>
    <w:rsid w:val="002177CB"/>
    <w:rsid w:val="00263820"/>
    <w:rsid w:val="002A6028"/>
    <w:rsid w:val="002F4C40"/>
    <w:rsid w:val="002F6803"/>
    <w:rsid w:val="003263EE"/>
    <w:rsid w:val="003A38B8"/>
    <w:rsid w:val="00471A1A"/>
    <w:rsid w:val="00473AAA"/>
    <w:rsid w:val="00533719"/>
    <w:rsid w:val="00572EC9"/>
    <w:rsid w:val="006324CC"/>
    <w:rsid w:val="006B0377"/>
    <w:rsid w:val="007B1D55"/>
    <w:rsid w:val="007F594F"/>
    <w:rsid w:val="0081272E"/>
    <w:rsid w:val="008514B9"/>
    <w:rsid w:val="008C3AAC"/>
    <w:rsid w:val="00921C6A"/>
    <w:rsid w:val="009911E5"/>
    <w:rsid w:val="00A26C83"/>
    <w:rsid w:val="00A50056"/>
    <w:rsid w:val="00A64EDA"/>
    <w:rsid w:val="00A95E03"/>
    <w:rsid w:val="00A97DDF"/>
    <w:rsid w:val="00C82D5D"/>
    <w:rsid w:val="00CE1ED0"/>
    <w:rsid w:val="00E30899"/>
    <w:rsid w:val="00E43257"/>
    <w:rsid w:val="00EF2E80"/>
    <w:rsid w:val="00F4413B"/>
    <w:rsid w:val="00F765E5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DC4"/>
  <w15:chartTrackingRefBased/>
  <w15:docId w15:val="{BD5AA2EC-EDE3-4921-AC19-B6CA19F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CEB11-A883-43B1-8587-7D2215DCDF2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eea96a66-d6c2-4d9c-af83-8babcc46a729"/>
    <ds:schemaRef ds:uri="http://schemas.microsoft.com/office/infopath/2007/PartnerControls"/>
    <ds:schemaRef ds:uri="bbce7efe-5611-445c-8ca3-4062a23aca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DDF9D5-E559-479E-B8AF-74062C075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0FC08-642A-4B0D-A741-D6F79766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Nena Greene</cp:lastModifiedBy>
  <cp:revision>2</cp:revision>
  <cp:lastPrinted>2019-09-10T11:36:00Z</cp:lastPrinted>
  <dcterms:created xsi:type="dcterms:W3CDTF">2019-09-11T13:24:00Z</dcterms:created>
  <dcterms:modified xsi:type="dcterms:W3CDTF">2019-09-11T13:24:00Z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